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i w:val="1"/>
          <w:sz w:val="24"/>
          <w:szCs w:val="24"/>
          <w:rtl w:val="0"/>
        </w:rPr>
        <w:t xml:space="preserve">Press Release</w:t>
        <w:br w:type="textWrapping"/>
      </w:r>
      <w:r w:rsidDel="00000000" w:rsidR="00000000" w:rsidRPr="00000000">
        <w:rPr>
          <w:rFonts w:ascii="Roboto" w:cs="Roboto" w:eastAsia="Roboto" w:hAnsi="Roboto"/>
          <w:sz w:val="24"/>
          <w:szCs w:val="24"/>
          <w:rtl w:val="0"/>
        </w:rPr>
        <w:t xml:space="preserve">Trace Eye-D Introduces New Resealable Bag Packaging for Enhanced Durability and Convenience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TAMPA, FL</w:t>
      </w:r>
      <w:r w:rsidDel="00000000" w:rsidR="00000000" w:rsidRPr="00000000">
        <w:rPr>
          <w:rFonts w:ascii="Roboto" w:cs="Roboto" w:eastAsia="Roboto" w:hAnsi="Roboto"/>
          <w:sz w:val="24"/>
          <w:szCs w:val="24"/>
          <w:rtl w:val="0"/>
        </w:rPr>
        <w:t xml:space="preserve"> – Trace Eye-D, a leading innovator in instant narcotic detection solutions, is excited to announce the launch of its new resealable bag packaging for ten packs of detection wipes. This update reflects a bold step forward in our commitment to user convenience, durability, and alignment with our new branding direction.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previous box packaging has been replaced with a resealable bag designed to meet the demanding needs of professionals in law enforcement, correctional facilities, hazmat teams, and other critical public service operators. The resealable design ensures ease of access while maintaining the integrity of the wipes over time, making them ready whenever and wherever they are needed.</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rFonts w:ascii="Roboto" w:cs="Roboto" w:eastAsia="Roboto" w:hAnsi="Roboto"/>
          <w:b w:val="1"/>
          <w:color w:val="000000"/>
          <w:sz w:val="26"/>
          <w:szCs w:val="26"/>
        </w:rPr>
      </w:pPr>
      <w:bookmarkStart w:colFirst="0" w:colLast="0" w:name="_lb7fmyt27eps" w:id="0"/>
      <w:bookmarkEnd w:id="0"/>
      <w:r w:rsidDel="00000000" w:rsidR="00000000" w:rsidRPr="00000000">
        <w:rPr>
          <w:rFonts w:ascii="Roboto" w:cs="Roboto" w:eastAsia="Roboto" w:hAnsi="Roboto"/>
          <w:b w:val="1"/>
          <w:color w:val="000000"/>
          <w:sz w:val="26"/>
          <w:szCs w:val="26"/>
          <w:rtl w:val="0"/>
        </w:rPr>
        <w:t xml:space="preserve">Key Features of the New Packaging:</w:t>
      </w:r>
    </w:p>
    <w:p w:rsidR="00000000" w:rsidDel="00000000" w:rsidP="00000000" w:rsidRDefault="00000000" w:rsidRPr="00000000" w14:paraId="0000000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Durability:</w:t>
      </w:r>
      <w:r w:rsidDel="00000000" w:rsidR="00000000" w:rsidRPr="00000000">
        <w:rPr>
          <w:rFonts w:ascii="Roboto" w:cs="Roboto" w:eastAsia="Roboto" w:hAnsi="Roboto"/>
          <w:sz w:val="24"/>
          <w:szCs w:val="24"/>
          <w:rtl w:val="0"/>
        </w:rPr>
        <w:t xml:space="preserve"> The resealable bags are more robust and long-lasting compared to the previous boxes, ensuring product protection in demanding environments.</w:t>
      </w:r>
    </w:p>
    <w:p w:rsidR="00000000" w:rsidDel="00000000" w:rsidP="00000000" w:rsidRDefault="00000000" w:rsidRPr="00000000" w14:paraId="0000000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Convenient Instructions:</w:t>
      </w:r>
      <w:r w:rsidDel="00000000" w:rsidR="00000000" w:rsidRPr="00000000">
        <w:rPr>
          <w:rFonts w:ascii="Roboto" w:cs="Roboto" w:eastAsia="Roboto" w:hAnsi="Roboto"/>
          <w:sz w:val="24"/>
          <w:szCs w:val="24"/>
          <w:rtl w:val="0"/>
        </w:rPr>
        <w:t xml:space="preserve"> The back of each bag features clear, easy-to-follow instructions for quick reference.</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Positive Reaction Indicator:</w:t>
      </w:r>
      <w:r w:rsidDel="00000000" w:rsidR="00000000" w:rsidRPr="00000000">
        <w:rPr>
          <w:rFonts w:ascii="Roboto" w:cs="Roboto" w:eastAsia="Roboto" w:hAnsi="Roboto"/>
          <w:sz w:val="24"/>
          <w:szCs w:val="24"/>
          <w:rtl w:val="0"/>
        </w:rPr>
        <w:t xml:space="preserve"> The packaging highlights the color indicator technology, offering users an instant and reliable way to detect narcotics and explosives with confidence.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“Our new resealable bag packaging is designed with our customers in mind,” said Chris Baden, CEO of Trace Eye-D. “We wanted to create a solution that enhances durability and functionality while reflecting our modern branding direction.”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As of January 2025, all orders of ten packs will be shipped in the new resealable bag packaging. Customers can expect the same high-quality detection wipes, now with improved packaging to better support their work in keeping communities safe.</w:t>
      </w:r>
    </w:p>
    <w:p w:rsidR="00000000" w:rsidDel="00000000" w:rsidP="00000000" w:rsidRDefault="00000000" w:rsidRPr="00000000" w14:paraId="000000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Rule="auto"/>
        <w:rPr>
          <w:rFonts w:ascii="Roboto" w:cs="Roboto" w:eastAsia="Roboto" w:hAnsi="Roboto"/>
          <w:b w:val="1"/>
          <w:color w:val="000000"/>
          <w:sz w:val="26"/>
          <w:szCs w:val="26"/>
        </w:rPr>
      </w:pPr>
      <w:bookmarkStart w:colFirst="0" w:colLast="0" w:name="_ju8xfp9c2q4a" w:id="1"/>
      <w:bookmarkEnd w:id="1"/>
      <w:r w:rsidDel="00000000" w:rsidR="00000000" w:rsidRPr="00000000">
        <w:rPr>
          <w:rFonts w:ascii="Roboto" w:cs="Roboto" w:eastAsia="Roboto" w:hAnsi="Roboto"/>
          <w:b w:val="1"/>
          <w:color w:val="000000"/>
          <w:sz w:val="26"/>
          <w:szCs w:val="26"/>
          <w:rtl w:val="0"/>
        </w:rPr>
        <w:t xml:space="preserve">Order Now</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b w:val="1"/>
          <w:i w:val="1"/>
          <w:sz w:val="24"/>
          <w:szCs w:val="24"/>
        </w:rPr>
      </w:pPr>
      <w:r w:rsidDel="00000000" w:rsidR="00000000" w:rsidRPr="00000000">
        <w:rPr>
          <w:rFonts w:ascii="Roboto" w:cs="Roboto" w:eastAsia="Roboto" w:hAnsi="Roboto"/>
          <w:sz w:val="24"/>
          <w:szCs w:val="24"/>
          <w:rtl w:val="0"/>
        </w:rPr>
        <w:t xml:space="preserve">To experience the benefits of our new resealable packaging, visit</w:t>
      </w:r>
      <w:hyperlink r:id="rId6">
        <w:r w:rsidDel="00000000" w:rsidR="00000000" w:rsidRPr="00000000">
          <w:rPr>
            <w:rFonts w:ascii="Roboto" w:cs="Roboto" w:eastAsia="Roboto" w:hAnsi="Roboto"/>
            <w:sz w:val="24"/>
            <w:szCs w:val="24"/>
            <w:rtl w:val="0"/>
          </w:rPr>
          <w:t xml:space="preserve"> </w:t>
        </w:r>
      </w:hyperlink>
      <w:hyperlink r:id="rId7">
        <w:r w:rsidDel="00000000" w:rsidR="00000000" w:rsidRPr="00000000">
          <w:rPr>
            <w:rFonts w:ascii="Roboto" w:cs="Roboto" w:eastAsia="Roboto" w:hAnsi="Roboto"/>
            <w:color w:val="1155cc"/>
            <w:sz w:val="24"/>
            <w:szCs w:val="24"/>
            <w:u w:val="single"/>
            <w:rtl w:val="0"/>
          </w:rPr>
          <w:t xml:space="preserve">TraceEyeD.com</w:t>
        </w:r>
      </w:hyperlink>
      <w:r w:rsidDel="00000000" w:rsidR="00000000" w:rsidRPr="00000000">
        <w:rPr>
          <w:rFonts w:ascii="Roboto" w:cs="Roboto" w:eastAsia="Roboto" w:hAnsi="Roboto"/>
          <w:sz w:val="24"/>
          <w:szCs w:val="24"/>
          <w:rtl w:val="0"/>
        </w:rPr>
        <w:t xml:space="preserve"> or contact us directly at</w:t>
      </w:r>
      <w:hyperlink r:id="rId8">
        <w:r w:rsidDel="00000000" w:rsidR="00000000" w:rsidRPr="00000000">
          <w:rPr>
            <w:rFonts w:ascii="Roboto" w:cs="Roboto" w:eastAsia="Roboto" w:hAnsi="Roboto"/>
            <w:sz w:val="24"/>
            <w:szCs w:val="24"/>
            <w:rtl w:val="0"/>
          </w:rPr>
          <w:t xml:space="preserve"> </w:t>
        </w:r>
      </w:hyperlink>
      <w:hyperlink r:id="rId9">
        <w:r w:rsidDel="00000000" w:rsidR="00000000" w:rsidRPr="00000000">
          <w:rPr>
            <w:rFonts w:ascii="Roboto" w:cs="Roboto" w:eastAsia="Roboto" w:hAnsi="Roboto"/>
            <w:color w:val="1155cc"/>
            <w:sz w:val="24"/>
            <w:szCs w:val="24"/>
            <w:u w:val="single"/>
            <w:rtl w:val="0"/>
          </w:rPr>
          <w:t xml:space="preserve">TraceEyeD.com/contact-us</w:t>
        </w:r>
      </w:hyperlink>
      <w:r w:rsidDel="00000000" w:rsidR="00000000" w:rsidRPr="00000000">
        <w:rPr>
          <w:rFonts w:ascii="Roboto" w:cs="Roboto" w:eastAsia="Roboto" w:hAnsi="Roboto"/>
          <w:sz w:val="24"/>
          <w:szCs w:val="24"/>
          <w:rtl w:val="0"/>
        </w:rPr>
        <w:t xml:space="preserve">.</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About Trace Eye-D</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Trace Eye-D is the developer and manufacturer of patented colorimetric chemical wipe products for</w:t>
      </w:r>
      <w:r w:rsidDel="00000000" w:rsidR="00000000" w:rsidRPr="00000000">
        <w:rPr>
          <w:rFonts w:ascii="Roboto" w:cs="Roboto" w:eastAsia="Roboto" w:hAnsi="Roboto"/>
          <w:sz w:val="24"/>
          <w:szCs w:val="24"/>
          <w:rtl w:val="0"/>
        </w:rPr>
        <w:t xml:space="preserve"> instant detection of surface drug and explosive trace.</w:t>
      </w:r>
      <w:r w:rsidDel="00000000" w:rsidR="00000000" w:rsidRPr="00000000">
        <w:rPr>
          <w:rFonts w:ascii="Roboto" w:cs="Roboto" w:eastAsia="Roboto" w:hAnsi="Roboto"/>
          <w:sz w:val="24"/>
          <w:szCs w:val="24"/>
          <w:rtl w:val="0"/>
        </w:rPr>
        <w:t xml:space="preserve"> Based in Florida, the company’s goal is to address growing public and private security and safety needs with a mission to make the world a safer place.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cfcfc" w:val="clear"/>
        <w:spacing w:after="22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Media Contact:</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cfcfc" w:val="clear"/>
        <w:spacing w:after="240" w:before="240" w:line="12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Trace Eye-D</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cfcfc" w:val="clear"/>
        <w:spacing w:after="240" w:before="240" w:line="12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Meagan Huth</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cfcfc" w:val="clear"/>
        <w:spacing w:after="240" w:before="240" w:line="12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1.866.TRACE91</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cfcfc" w:val="clear"/>
        <w:spacing w:after="240" w:before="240" w:line="12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press@traceeyed.com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cfcfc" w:val="clear"/>
        <w:spacing w:after="240" w:before="240" w:line="12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www.trace-eye-d.com</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cfcfc" w:val="clear"/>
        <w:spacing w:after="220" w:line="12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after="240" w:before="240" w:lineRule="auto"/>
      <w:jc w:val="left"/>
      <w:rPr>
        <w:b w:val="1"/>
        <w:color w:val="ff00ff"/>
      </w:rPr>
    </w:pPr>
    <w:r w:rsidDel="00000000" w:rsidR="00000000" w:rsidRPr="00000000">
      <w:rPr>
        <w:b w:val="1"/>
        <w:color w:val="ff00ff"/>
        <w:rtl w:val="0"/>
      </w:rPr>
      <w:t xml:space="preserve">Final</w:t>
    </w:r>
  </w:p>
  <w:p w:rsidR="00000000" w:rsidDel="00000000" w:rsidP="00000000" w:rsidRDefault="00000000" w:rsidRPr="00000000" w14:paraId="00000017">
    <w:pPr>
      <w:spacing w:after="240" w:before="240" w:lineRule="auto"/>
      <w:jc w:val="left"/>
      <w:rPr>
        <w:b w:val="1"/>
        <w:color w:val="ff00ff"/>
      </w:rPr>
    </w:pPr>
    <w:r w:rsidDel="00000000" w:rsidR="00000000" w:rsidRPr="00000000">
      <w:rPr>
        <w:b w:val="1"/>
        <w:color w:val="ff00ff"/>
        <w:rtl w:val="0"/>
      </w:rPr>
      <w:t xml:space="preserve">https://trace-eye-d.com/news/new-packaging/</w:t>
    </w:r>
  </w:p>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traceeyed.com/contact-us" TargetMode="External"/><Relationship Id="rId5" Type="http://schemas.openxmlformats.org/officeDocument/2006/relationships/styles" Target="styles.xml"/><Relationship Id="rId6" Type="http://schemas.openxmlformats.org/officeDocument/2006/relationships/hyperlink" Target="https://traceeyed.com" TargetMode="External"/><Relationship Id="rId7" Type="http://schemas.openxmlformats.org/officeDocument/2006/relationships/hyperlink" Target="https://traceeyed.com" TargetMode="External"/><Relationship Id="rId8" Type="http://schemas.openxmlformats.org/officeDocument/2006/relationships/hyperlink" Target="https://traceeyed.com/contact-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